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rStyle w:val="7"/>
          <w:rFonts w:eastAsiaTheme="minorEastAsia"/>
          <w:b w:val="0"/>
          <w:bCs/>
          <w:color w:val="auto"/>
          <w:sz w:val="22"/>
          <w:szCs w:val="22"/>
        </w:rPr>
      </w:pPr>
      <w:bookmarkStart w:id="0" w:name="_GoBack"/>
      <w:bookmarkEnd w:id="0"/>
      <w:r>
        <w:rPr>
          <w:rStyle w:val="7"/>
          <w:rFonts w:eastAsiaTheme="minorEastAsia"/>
          <w:b w:val="0"/>
          <w:bCs/>
          <w:color w:val="auto"/>
          <w:sz w:val="22"/>
          <w:szCs w:val="22"/>
        </w:rPr>
        <w:t>Приложение № </w:t>
      </w:r>
      <w:r>
        <w:rPr>
          <w:rStyle w:val="7"/>
          <w:rFonts w:eastAsiaTheme="minorEastAsia"/>
          <w:b w:val="0"/>
          <w:bCs/>
          <w:color w:val="auto"/>
          <w:sz w:val="22"/>
          <w:szCs w:val="22"/>
          <w:lang w:val="ru-RU"/>
        </w:rPr>
        <w:t>14</w:t>
      </w:r>
      <w:r>
        <w:rPr>
          <w:rStyle w:val="7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8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выдаче под отчет денежных средств,</w:t>
      </w:r>
    </w:p>
    <w:p>
      <w:pPr>
        <w:pStyle w:val="6"/>
        <w:jc w:val="center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>
        <w:rPr>
          <w:rFonts w:ascii="Times New Roman" w:hAnsi="Times New Roman" w:cs="Times New Roman"/>
          <w:b/>
        </w:rPr>
        <w:t>составлении и представлении отчетов подотчетными лицами                                                               для целей бухгалтерского учета</w:t>
      </w:r>
    </w:p>
    <w:p>
      <w:pPr>
        <w:pStyle w:val="6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ru-RU"/>
        </w:rPr>
        <w:t xml:space="preserve">в муниципальном бюджетном учреждении </w:t>
      </w:r>
      <w:r>
        <w:rPr>
          <w:rFonts w:hint="default" w:ascii="Times New Roman" w:hAnsi="Times New Roman" w:cs="Times New Roman"/>
          <w:b/>
          <w:lang w:val="ru-RU"/>
        </w:rPr>
        <w:t>«Стадион «Горняк»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Денежные средства выдаются (перечисляются) под отчет на расходы, связанные с приобретением товаров, работ, услуг,  командировочные расходы</w:t>
      </w:r>
      <w:r>
        <w:rPr>
          <w:rFonts w:ascii="Times New Roman" w:hAnsi="Times New Roman" w:cs="Times New Roman"/>
          <w:lang w:val="ru-RU"/>
        </w:rPr>
        <w:t xml:space="preserve"> в муниципальном бюджетном учреждении </w:t>
      </w:r>
      <w:r>
        <w:rPr>
          <w:rFonts w:hint="default" w:ascii="Times New Roman" w:hAnsi="Times New Roman" w:cs="Times New Roman"/>
          <w:lang w:val="ru-RU"/>
        </w:rPr>
        <w:t>«Стадион «Горняк» (далее - Учреждение)</w:t>
      </w:r>
      <w:r>
        <w:rPr>
          <w:rFonts w:ascii="Times New Roman" w:hAnsi="Times New Roman" w:cs="Times New Roman"/>
        </w:rPr>
        <w:t>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Выдача под отчет денежных средств на расходы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, связанные с приобретением товаров, работ, услуг, производится работникам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, назначенных  приказом руководителя, имеющих право получать денежные средства под отчет на приобретение товаров (работ, услуг).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Авансы на командировочные расходы выдаются под отчет всем лицам, работающим в учреждении на основании трудовых договоров, направленным в служебную командировку в соответствии с приказом руководителя.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получения денежных средств под отчет работник оформляет письменное заявление с указанием суммы аванса, назначения аванса, расчета (обоснования) размера аванса и срока, на который он выдается. </w:t>
      </w:r>
      <w:r>
        <w:rPr>
          <w:rFonts w:ascii="Times New Roman" w:hAnsi="Times New Roman" w:cs="Times New Roman"/>
          <w:color w:val="auto"/>
        </w:rPr>
        <w:t xml:space="preserve">Форма заявления приведена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"consultantplus://offline/ref=A1CE7A962557E0C6942F1CB3803A747908DA78EA8366EB04C3D2B21041189143D70390E0D2EF61E3B3K"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</w:rPr>
        <w:t>Приложение№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  <w:lang w:val="ru-RU"/>
        </w:rPr>
        <w:t>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к настоящему </w:t>
      </w:r>
      <w:r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</w:rPr>
        <w:t>оложению.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Выдача (перечисление)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 </w:t>
      </w:r>
      <w:r>
        <w:fldChar w:fldCharType="begin"/>
      </w:r>
      <w:r>
        <w:instrText xml:space="preserve"> HYPERLINK "consultantplus://offline/ref=A1CE7A962557E0C6942F0AA6843A747901D876E4806BB60ECB8BBE124617CE54D04A9CE1D6E86338E8BAK" </w:instrText>
      </w:r>
      <w:r>
        <w:fldChar w:fldCharType="separate"/>
      </w:r>
      <w:r>
        <w:rPr>
          <w:rFonts w:ascii="Times New Roman" w:hAnsi="Times New Roman" w:cs="Times New Roman"/>
        </w:rPr>
        <w:t>(ф. 0504505)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Денежные средства под отчет на расходы, связанные с приобретением товаров, работ, услуг, выдаются из кассы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или перечисляются на расчетный счет (банковская карта) сотрудника, указанный в заявлении.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Предельная сумма выдачи денежных средств под отчет одному подотчетному лицу на расходы, связанные с приобретением товаров, работ, услуг с учетом перерасхода, устанавливается в размере 100 000 (Ст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 xml:space="preserve"> тысяч) рублей.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исключительных случаях, когда работник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, с приложением подтверждающих документов.</w:t>
      </w:r>
    </w:p>
    <w:p>
      <w:pPr>
        <w:pStyle w:val="6"/>
        <w:ind w:left="567"/>
        <w:jc w:val="both"/>
        <w:outlineLvl w:val="0"/>
        <w:rPr>
          <w:rFonts w:ascii="Times New Roman" w:hAnsi="Times New Roman" w:cs="Times New Roman"/>
        </w:rPr>
      </w:pPr>
    </w:p>
    <w:p>
      <w:pPr>
        <w:pStyle w:val="6"/>
        <w:ind w:left="56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Представление отчетности подотчетными лицами</w:t>
      </w:r>
    </w:p>
    <w:p>
      <w:pPr>
        <w:pStyle w:val="6"/>
        <w:ind w:left="567"/>
        <w:jc w:val="both"/>
        <w:rPr>
          <w:rFonts w:ascii="Times New Roman" w:hAnsi="Times New Roman" w:cs="Times New Roman"/>
        </w:rPr>
      </w:pP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 израсходовании полученных сумм подотчетное лицо представляет в бухгалтерию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авансовый отчет с приложением документов, подтверждающих произведенные расходы. 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. Авансовый отчет </w:t>
      </w:r>
      <w:r>
        <w:fldChar w:fldCharType="begin"/>
      </w:r>
      <w:r>
        <w:instrText xml:space="preserve"> HYPERLINK "consultantplus://offline/ref=A1CE7A962557E0C6942F0AA6843A747901D876E4806BB60ECB8BBE124617CE54D04A9CE1D6E86338E8BAK" </w:instrText>
      </w:r>
      <w:r>
        <w:fldChar w:fldCharType="separate"/>
      </w:r>
      <w:r>
        <w:rPr>
          <w:rFonts w:ascii="Times New Roman" w:hAnsi="Times New Roman" w:cs="Times New Roman"/>
        </w:rPr>
        <w:t>(ф. 0504505)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по расходам, связанным с приобретением товаров, работ, услуг, представляется подотчетным лицом в бухгалтерию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не позднее трех рабочих дней со дня истечения срока, на который были выданы денежные средства.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>. Все прилагаемые к авансовому отчету документы должны быть оформлены в соответствии с требованиями законодательства Российской Федерации, с обязательным заполнением необходимых граф, реквизитов, наличием печатей, подписей и т.д.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. Проверенный  Авансовый отчет </w:t>
      </w:r>
      <w:r>
        <w:fldChar w:fldCharType="begin"/>
      </w:r>
      <w:r>
        <w:instrText xml:space="preserve"> HYPERLINK "consultantplus://offline/ref=A1CE7A962557E0C6942F0AA6843A747901D876E4806BB60ECB8BBE124617CE54D04A9CE1D6E86338E8BAK" </w:instrText>
      </w:r>
      <w:r>
        <w:fldChar w:fldCharType="separate"/>
      </w:r>
      <w:r>
        <w:rPr>
          <w:rFonts w:ascii="Times New Roman" w:hAnsi="Times New Roman" w:cs="Times New Roman"/>
        </w:rPr>
        <w:t>(ф. 0504505)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утверждается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. После этого утвержденный Авансовый отчет </w:t>
      </w:r>
      <w:r>
        <w:fldChar w:fldCharType="begin"/>
      </w:r>
      <w:r>
        <w:instrText xml:space="preserve"> HYPERLINK "consultantplus://offline/ref=A1CE7A962557E0C6942F0AA6843A747901D876E4806BB60ECB8BBE124617CE54D04A9CE1D6E86338E8BAK" </w:instrText>
      </w:r>
      <w:r>
        <w:fldChar w:fldCharType="separate"/>
      </w:r>
      <w:r>
        <w:rPr>
          <w:rFonts w:ascii="Times New Roman" w:hAnsi="Times New Roman" w:cs="Times New Roman"/>
        </w:rPr>
        <w:t>(ф. 0504505)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принимается бухгалтерией к учету.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. Сумма превышения принятых к учету расходов подотчетного лица над ранее выданным авансом (сумма утвержденного перерасхода) перечисляется на личную банковскую карту подотчетного лица в течение 30 календарных дней.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 xml:space="preserve">. Остаток неиспользованного аванса вносится подотчетным лицом в кассу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по приходному кассовому ордеру не позднее дня за днем утверждения руководителем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Авансового отчета </w:t>
      </w:r>
      <w:r>
        <w:fldChar w:fldCharType="begin"/>
      </w:r>
      <w:r>
        <w:instrText xml:space="preserve"> HYPERLINK "consultantplus://offline/ref=A1CE7A962557E0C6942F0AA6843A747901D876E4806BB60ECB8BBE124617CE54D04A9CE1D6E86338E8BAK" </w:instrText>
      </w:r>
      <w:r>
        <w:fldChar w:fldCharType="separate"/>
      </w:r>
      <w:r>
        <w:rPr>
          <w:rFonts w:ascii="Times New Roman" w:hAnsi="Times New Roman" w:cs="Times New Roman"/>
        </w:rPr>
        <w:t>(ф. 0504505)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>.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 xml:space="preserve">. В случае если в установленный срок работником не представлен Авансовый отчет </w:t>
      </w:r>
      <w:r>
        <w:fldChar w:fldCharType="begin"/>
      </w:r>
      <w:r>
        <w:instrText xml:space="preserve"> HYPERLINK "consultantplus://offline/ref=A1CE7A962557E0C6942F0AA6843A747901D876E4806BB60ECB8BBE124617CE54D04A9CE1D6E86338E8BAK" </w:instrText>
      </w:r>
      <w:r>
        <w:fldChar w:fldCharType="separate"/>
      </w:r>
      <w:r>
        <w:rPr>
          <w:rFonts w:ascii="Times New Roman" w:hAnsi="Times New Roman" w:cs="Times New Roman"/>
        </w:rPr>
        <w:t>(ф. 0504505)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в бухгалтерию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или не внесен остаток неиспользованного аванса в кассу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Учреждение</w:t>
      </w:r>
      <w:r>
        <w:rPr>
          <w:rFonts w:ascii="Times New Roman" w:hAnsi="Times New Roman" w:cs="Times New Roman"/>
        </w:rPr>
        <w:t xml:space="preserve"> имеет право произвести удержание суммы задолженности по выданному авансу из заработной платы работника с соблюдением требований, установленных </w:t>
      </w:r>
      <w:r>
        <w:fldChar w:fldCharType="begin"/>
      </w:r>
      <w:r>
        <w:instrText xml:space="preserve"> HYPERLINK "consultantplus://offline/ref=A1CE7A962557E0C6942F0AA6843A747901D670E5846BB60ECB8BBE124617CE54D04A9CE1D6EA6A39E8BAK" </w:instrText>
      </w:r>
      <w:r>
        <w:fldChar w:fldCharType="separate"/>
      </w:r>
      <w:r>
        <w:rPr>
          <w:rFonts w:ascii="Times New Roman" w:hAnsi="Times New Roman" w:cs="Times New Roman"/>
        </w:rPr>
        <w:t>ст. ст. 137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и </w:t>
      </w:r>
      <w:r>
        <w:fldChar w:fldCharType="begin"/>
      </w:r>
      <w:r>
        <w:instrText xml:space="preserve"> HYPERLINK "consultantplus://offline/ref=A1CE7A962557E0C6942F0AA6843A747901D670E5846BB60ECB8BBE124617CE54D04A9CE1D6EA6A3EE8B8K" </w:instrText>
      </w:r>
      <w:r>
        <w:fldChar w:fldCharType="separate"/>
      </w:r>
      <w:r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Трудового кодекса РФ.</w:t>
      </w:r>
    </w:p>
    <w:p>
      <w:pPr>
        <w:pStyle w:val="6"/>
        <w:ind w:left="567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</w:rPr>
        <w:t>. 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right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Приложение № 1 к </w:t>
      </w:r>
    </w:p>
    <w:p>
      <w:pPr>
        <w:pStyle w:val="6"/>
        <w:jc w:val="right"/>
        <w:rPr>
          <w:rFonts w:ascii="Times New Roman" w:hAnsi="Times New Roman" w:cs="Times New Roman"/>
          <w:b w:val="0"/>
          <w:bCs/>
          <w:sz w:val="21"/>
          <w:szCs w:val="21"/>
        </w:rPr>
      </w:pPr>
      <w:r>
        <w:rPr>
          <w:rFonts w:ascii="Times New Roman" w:hAnsi="Times New Roman" w:cs="Times New Roman"/>
          <w:b w:val="0"/>
          <w:bCs/>
          <w:sz w:val="21"/>
          <w:szCs w:val="21"/>
        </w:rPr>
        <w:t>Положени</w:t>
      </w:r>
      <w:r>
        <w:rPr>
          <w:rFonts w:ascii="Times New Roman" w:hAnsi="Times New Roman" w:cs="Times New Roman"/>
          <w:b w:val="0"/>
          <w:bCs/>
          <w:sz w:val="21"/>
          <w:szCs w:val="21"/>
          <w:lang w:val="ru-RU"/>
        </w:rPr>
        <w:t>ю</w:t>
      </w:r>
      <w:r>
        <w:rPr>
          <w:rFonts w:ascii="Times New Roman" w:hAnsi="Times New Roman" w:cs="Times New Roman"/>
          <w:b w:val="0"/>
          <w:bCs/>
          <w:sz w:val="21"/>
          <w:szCs w:val="21"/>
        </w:rPr>
        <w:t xml:space="preserve"> о выдаче под отчет денежных средств,</w:t>
      </w:r>
    </w:p>
    <w:p>
      <w:pPr>
        <w:pStyle w:val="6"/>
        <w:jc w:val="right"/>
        <w:outlineLvl w:val="0"/>
        <w:rPr>
          <w:rFonts w:ascii="Times New Roman" w:hAnsi="Times New Roman" w:cs="Times New Roman"/>
          <w:b w:val="0"/>
          <w:bCs/>
          <w:sz w:val="21"/>
          <w:szCs w:val="21"/>
        </w:rPr>
      </w:pPr>
      <w:r>
        <w:rPr>
          <w:rFonts w:ascii="Times New Roman" w:hAnsi="Times New Roman" w:cs="Times New Roman"/>
          <w:b w:val="0"/>
          <w:bCs/>
          <w:sz w:val="21"/>
          <w:szCs w:val="21"/>
        </w:rPr>
        <w:t xml:space="preserve">составлении и представлении отчетов </w:t>
      </w:r>
    </w:p>
    <w:p>
      <w:pPr>
        <w:pStyle w:val="6"/>
        <w:jc w:val="right"/>
        <w:outlineLvl w:val="0"/>
        <w:rPr>
          <w:rFonts w:ascii="Times New Roman" w:hAnsi="Times New Roman" w:cs="Times New Roman"/>
          <w:b w:val="0"/>
          <w:bCs/>
          <w:sz w:val="21"/>
          <w:szCs w:val="21"/>
        </w:rPr>
      </w:pPr>
      <w:r>
        <w:rPr>
          <w:rFonts w:ascii="Times New Roman" w:hAnsi="Times New Roman" w:cs="Times New Roman"/>
          <w:b w:val="0"/>
          <w:bCs/>
          <w:sz w:val="21"/>
          <w:szCs w:val="21"/>
          <w:lang w:val="ru-RU"/>
        </w:rPr>
        <w:t xml:space="preserve">         </w:t>
      </w:r>
      <w:r>
        <w:rPr>
          <w:rFonts w:ascii="Times New Roman" w:hAnsi="Times New Roman" w:cs="Times New Roman"/>
          <w:b w:val="0"/>
          <w:bCs/>
          <w:sz w:val="21"/>
          <w:szCs w:val="21"/>
        </w:rPr>
        <w:t xml:space="preserve">подотчетными лицами                                                               </w:t>
      </w:r>
    </w:p>
    <w:p>
      <w:pPr>
        <w:pStyle w:val="6"/>
        <w:jc w:val="right"/>
        <w:outlineLvl w:val="0"/>
        <w:rPr>
          <w:rFonts w:ascii="Times New Roman" w:hAnsi="Times New Roman" w:cs="Times New Roman"/>
          <w:b w:val="0"/>
          <w:bCs/>
          <w:sz w:val="21"/>
          <w:szCs w:val="21"/>
          <w:lang w:val="ru-RU"/>
        </w:rPr>
      </w:pPr>
      <w:r>
        <w:rPr>
          <w:rFonts w:ascii="Times New Roman" w:hAnsi="Times New Roman" w:cs="Times New Roman"/>
          <w:b w:val="0"/>
          <w:bCs/>
          <w:sz w:val="21"/>
          <w:szCs w:val="21"/>
        </w:rPr>
        <w:t>для целей бухгалтерского учета</w:t>
      </w:r>
      <w:r>
        <w:rPr>
          <w:rFonts w:ascii="Times New Roman" w:hAnsi="Times New Roman" w:cs="Times New Roman"/>
          <w:b w:val="0"/>
          <w:bCs/>
          <w:sz w:val="21"/>
          <w:szCs w:val="21"/>
          <w:lang w:val="ru-RU"/>
        </w:rPr>
        <w:t xml:space="preserve"> </w:t>
      </w:r>
    </w:p>
    <w:p>
      <w:pPr>
        <w:pStyle w:val="6"/>
        <w:jc w:val="right"/>
        <w:outlineLvl w:val="0"/>
        <w:rPr>
          <w:rFonts w:ascii="Times New Roman" w:hAnsi="Times New Roman" w:cs="Times New Roman"/>
          <w:b w:val="0"/>
          <w:bCs/>
          <w:sz w:val="21"/>
          <w:szCs w:val="21"/>
        </w:rPr>
      </w:pPr>
      <w:r>
        <w:rPr>
          <w:rFonts w:ascii="Times New Roman" w:hAnsi="Times New Roman" w:cs="Times New Roman"/>
          <w:b w:val="0"/>
          <w:bCs/>
          <w:sz w:val="21"/>
          <w:szCs w:val="21"/>
          <w:lang w:val="ru-RU"/>
        </w:rPr>
        <w:t xml:space="preserve">в МБУ 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val="ru-RU"/>
        </w:rPr>
        <w:t>«Стадион «Горняк»</w:t>
      </w:r>
    </w:p>
    <w:p>
      <w:pPr>
        <w:pStyle w:val="6"/>
        <w:wordWrap/>
        <w:jc w:val="right"/>
        <w:rPr>
          <w:rFonts w:ascii="Times New Roman" w:hAnsi="Times New Roman" w:cs="Times New Roman"/>
          <w:lang w:val="ru-RU"/>
        </w:rPr>
      </w:pPr>
    </w:p>
    <w:p>
      <w:pPr>
        <w:pStyle w:val="6"/>
        <w:wordWrap/>
        <w:jc w:val="right"/>
        <w:rPr>
          <w:rFonts w:ascii="Times New Roman" w:hAnsi="Times New Roman" w:cs="Times New Roman"/>
          <w:lang w:val="ru-RU"/>
        </w:rPr>
      </w:pPr>
    </w:p>
    <w:p>
      <w:pPr>
        <w:pStyle w:val="6"/>
        <w:wordWrap/>
        <w:jc w:val="right"/>
        <w:rPr>
          <w:rFonts w:ascii="Times New Roman" w:hAnsi="Times New Roman" w:cs="Times New Roman"/>
          <w:lang w:val="ru-RU"/>
        </w:rPr>
      </w:pPr>
    </w:p>
    <w:p>
      <w:pPr>
        <w:pStyle w:val="6"/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Директору МБУ </w:t>
      </w:r>
      <w:r>
        <w:rPr>
          <w:rFonts w:hint="default" w:ascii="Times New Roman" w:hAnsi="Times New Roman" w:cs="Times New Roman"/>
          <w:lang w:val="ru-RU"/>
        </w:rPr>
        <w:t>«Стадион «Горняк»</w:t>
      </w:r>
    </w:p>
    <w:p>
      <w:pPr>
        <w:pStyle w:val="6"/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Е.И. Пенюшкину</w:t>
      </w:r>
    </w:p>
    <w:p>
      <w:pPr>
        <w:pStyle w:val="6"/>
        <w:wordWrap/>
        <w:jc w:val="right"/>
        <w:rPr>
          <w:rFonts w:hint="default" w:ascii="Times New Roman" w:hAnsi="Times New Roman" w:cs="Times New Roman"/>
          <w:lang w:val="ru-RU"/>
        </w:rPr>
      </w:pPr>
    </w:p>
    <w:p>
      <w:pPr>
        <w:pStyle w:val="6"/>
        <w:wordWrap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от ______________________________</w:t>
      </w:r>
    </w:p>
    <w:p>
      <w:pPr>
        <w:pStyle w:val="6"/>
        <w:wordWrap/>
        <w:jc w:val="center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(Ф.И.О.)</w:t>
      </w:r>
    </w:p>
    <w:p>
      <w:pPr>
        <w:pStyle w:val="6"/>
        <w:wordWrap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______________________________</w:t>
      </w:r>
    </w:p>
    <w:p>
      <w:pPr>
        <w:pStyle w:val="6"/>
        <w:wordWrap w:val="0"/>
        <w:jc w:val="center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(должность работника)</w:t>
      </w:r>
    </w:p>
    <w:p>
      <w:pPr>
        <w:pStyle w:val="6"/>
        <w:wordWrap w:val="0"/>
        <w:jc w:val="center"/>
        <w:rPr>
          <w:rFonts w:hint="default"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hint="default"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hint="default"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6"/>
        <w:wordWrap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Заявление о выдаче денег под отчет</w:t>
      </w:r>
    </w:p>
    <w:p>
      <w:pPr>
        <w:pStyle w:val="6"/>
        <w:wordWrap w:val="0"/>
        <w:jc w:val="center"/>
        <w:rPr>
          <w:rFonts w:hint="default" w:ascii="Times New Roman" w:hAnsi="Times New Roman" w:cs="Times New Roman"/>
          <w:sz w:val="21"/>
          <w:szCs w:val="21"/>
          <w:lang w:val="ru-RU"/>
        </w:rPr>
      </w:pPr>
    </w:p>
    <w:p>
      <w:pPr>
        <w:pStyle w:val="6"/>
        <w:wordWrap w:val="0"/>
        <w:ind w:left="400" w:leftChars="200" w:firstLine="398" w:firstLineChars="181"/>
        <w:jc w:val="left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Прошу выдать мне под отчет наличные денежные средства в размере</w:t>
      </w: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____________________</w:t>
      </w:r>
    </w:p>
    <w:p>
      <w:pPr>
        <w:pStyle w:val="6"/>
        <w:wordWrap w:val="0"/>
        <w:ind w:left="400" w:leftChars="200" w:firstLine="380" w:firstLineChars="181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(цифрами)</w:t>
      </w:r>
    </w:p>
    <w:p>
      <w:pPr>
        <w:pStyle w:val="6"/>
        <w:ind w:left="400" w:leftChars="200" w:firstLine="380" w:firstLineChars="181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>(______________________________________________________) рублей на х</w:t>
      </w:r>
      <w:r>
        <w:rPr>
          <w:rFonts w:hint="default" w:ascii="Times New Roman" w:hAnsi="Times New Roman" w:cs="Times New Roman"/>
          <w:lang w:val="ru-RU"/>
        </w:rPr>
        <w:t xml:space="preserve">озяйственные нужды </w:t>
      </w:r>
    </w:p>
    <w:p>
      <w:pPr>
        <w:pStyle w:val="6"/>
        <w:ind w:left="400" w:leftChars="200" w:firstLine="398" w:firstLineChars="181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   (прописью) </w:t>
      </w:r>
      <w:r>
        <w:rPr>
          <w:rFonts w:hint="default" w:ascii="Times New Roman" w:hAnsi="Times New Roman" w:cs="Times New Roman"/>
          <w:lang w:val="ru-RU"/>
        </w:rPr>
        <w:t xml:space="preserve">     </w:t>
      </w:r>
    </w:p>
    <w:p>
      <w:pPr>
        <w:pStyle w:val="6"/>
        <w:ind w:left="400" w:leftChars="200" w:firstLine="398" w:firstLineChars="181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на срок ________ (__________________________) календарных дней.          </w:t>
      </w:r>
    </w:p>
    <w:p>
      <w:pPr>
        <w:pStyle w:val="6"/>
        <w:ind w:left="400" w:leftChars="200" w:firstLine="398" w:firstLineChars="181"/>
        <w:jc w:val="both"/>
        <w:rPr>
          <w:rFonts w:hint="default" w:ascii="Times New Roman" w:hAnsi="Times New Roman" w:cs="Times New Roman"/>
          <w:lang w:val="ru-RU"/>
        </w:rPr>
      </w:pPr>
    </w:p>
    <w:p>
      <w:pPr>
        <w:pStyle w:val="6"/>
        <w:ind w:left="400" w:leftChars="200" w:firstLine="398" w:firstLineChars="181"/>
        <w:jc w:val="both"/>
        <w:rPr>
          <w:rFonts w:hint="default" w:ascii="Times New Roman" w:hAnsi="Times New Roman" w:cs="Times New Roman"/>
          <w:lang w:val="ru-RU"/>
        </w:rPr>
      </w:pPr>
    </w:p>
    <w:p>
      <w:pPr>
        <w:pStyle w:val="6"/>
        <w:ind w:left="400" w:leftChars="200" w:firstLine="398" w:firstLineChars="181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______________________ /___________________/                              «___» ______________ 20___ г.</w:t>
      </w:r>
    </w:p>
    <w:p>
      <w:pPr>
        <w:pStyle w:val="6"/>
        <w:ind w:left="400" w:leftChars="200" w:firstLine="754" w:firstLineChars="377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(подпись)                               (Ф.И.О.)   </w:t>
      </w:r>
    </w:p>
    <w:p>
      <w:pPr>
        <w:pStyle w:val="6"/>
        <w:wordWrap w:val="0"/>
        <w:ind w:left="400" w:leftChars="200" w:firstLine="380" w:firstLineChars="181"/>
        <w:jc w:val="left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                </w:t>
      </w:r>
    </w:p>
    <w:p>
      <w:pPr>
        <w:pStyle w:val="6"/>
        <w:wordWrap w:val="0"/>
        <w:spacing w:line="360" w:lineRule="auto"/>
        <w:ind w:left="400" w:leftChars="200" w:firstLine="398" w:firstLineChars="181"/>
        <w:jc w:val="left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Состояние расчетов с работником по ранее выданным суммам:</w:t>
      </w:r>
    </w:p>
    <w:p>
      <w:pPr>
        <w:pStyle w:val="6"/>
        <w:wordWrap w:val="0"/>
        <w:spacing w:line="360" w:lineRule="auto"/>
        <w:ind w:left="400" w:leftChars="200" w:firstLine="398" w:firstLineChars="181"/>
        <w:jc w:val="left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Задолженность работника по ранее выданным подотчетным суммам отсутствует.</w:t>
      </w:r>
    </w:p>
    <w:p>
      <w:pPr>
        <w:pStyle w:val="6"/>
        <w:wordWrap w:val="0"/>
        <w:spacing w:line="360" w:lineRule="auto"/>
        <w:ind w:left="400" w:leftChars="200" w:firstLine="418" w:firstLineChars="190"/>
        <w:jc w:val="left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6"/>
        <w:ind w:firstLine="770" w:firstLineChars="35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Бухгалтер </w:t>
      </w:r>
      <w:r>
        <w:rPr>
          <w:rFonts w:hint="default" w:ascii="Times New Roman" w:hAnsi="Times New Roman" w:cs="Times New Roman"/>
          <w:lang w:val="ru-RU"/>
        </w:rPr>
        <w:t>__________________ /___________________/                    «___» ______________ 20___ г.</w:t>
      </w:r>
    </w:p>
    <w:p>
      <w:pPr>
        <w:pStyle w:val="6"/>
        <w:ind w:firstLine="2100" w:firstLineChars="1050"/>
        <w:jc w:val="both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(подпись)                               (Ф.И.О.)   </w:t>
      </w:r>
    </w:p>
    <w:p>
      <w:pPr>
        <w:pStyle w:val="6"/>
        <w:wordWrap w:val="0"/>
        <w:spacing w:line="360" w:lineRule="auto"/>
        <w:ind w:left="400" w:leftChars="200" w:firstLine="418" w:firstLineChars="190"/>
        <w:jc w:val="left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6"/>
        <w:wordWrap w:val="0"/>
        <w:spacing w:line="360" w:lineRule="auto"/>
        <w:ind w:left="400" w:leftChars="200" w:firstLine="418" w:firstLineChars="190"/>
        <w:jc w:val="left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6"/>
        <w:wordWrap w:val="0"/>
        <w:spacing w:line="360" w:lineRule="auto"/>
        <w:ind w:left="400" w:leftChars="200" w:firstLine="456" w:firstLineChars="19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Разрешаю:</w:t>
      </w:r>
    </w:p>
    <w:p>
      <w:pPr>
        <w:pStyle w:val="6"/>
        <w:ind w:firstLine="840" w:firstLineChars="350"/>
        <w:jc w:val="both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Директор ___________________ Е. И. Пенюшкин               </w:t>
      </w:r>
      <w:r>
        <w:rPr>
          <w:rFonts w:hint="default" w:ascii="Times New Roman" w:hAnsi="Times New Roman" w:cs="Times New Roman"/>
          <w:b/>
          <w:bCs/>
          <w:lang w:val="ru-RU"/>
        </w:rPr>
        <w:t>«___» ______________ 20___ г.</w:t>
      </w:r>
    </w:p>
    <w:p>
      <w:pPr>
        <w:pStyle w:val="6"/>
        <w:wordWrap w:val="0"/>
        <w:spacing w:line="360" w:lineRule="auto"/>
        <w:ind w:left="400" w:leftChars="200" w:firstLine="456" w:firstLineChars="19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sectPr>
      <w:headerReference r:id="rId3" w:type="default"/>
      <w:footerReference r:id="rId4" w:type="default"/>
      <w:pgSz w:w="11905" w:h="16838"/>
      <w:pgMar w:top="709" w:right="655" w:bottom="1329" w:left="850" w:header="0" w:footer="0" w:gutter="0"/>
      <w:pgNumType w:fmt="decimal" w:start="82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84"/>
    <w:rsid w:val="000D3027"/>
    <w:rsid w:val="002106E9"/>
    <w:rsid w:val="002C3FBB"/>
    <w:rsid w:val="00442B35"/>
    <w:rsid w:val="005A72FD"/>
    <w:rsid w:val="006E6104"/>
    <w:rsid w:val="0072283C"/>
    <w:rsid w:val="007C36F4"/>
    <w:rsid w:val="008922E5"/>
    <w:rsid w:val="00924649"/>
    <w:rsid w:val="0099796C"/>
    <w:rsid w:val="009C6CCE"/>
    <w:rsid w:val="00A15CEE"/>
    <w:rsid w:val="00A25479"/>
    <w:rsid w:val="00B54766"/>
    <w:rsid w:val="00BC5C84"/>
    <w:rsid w:val="00C95385"/>
    <w:rsid w:val="00CB0BBA"/>
    <w:rsid w:val="00CB0D49"/>
    <w:rsid w:val="00D33E79"/>
    <w:rsid w:val="00DF69A8"/>
    <w:rsid w:val="00EF0C02"/>
    <w:rsid w:val="00F22E95"/>
    <w:rsid w:val="00FA0FEF"/>
    <w:rsid w:val="05E46411"/>
    <w:rsid w:val="07425F7E"/>
    <w:rsid w:val="1BFE19A6"/>
    <w:rsid w:val="1CC0259E"/>
    <w:rsid w:val="1CC06B07"/>
    <w:rsid w:val="21813C66"/>
    <w:rsid w:val="2A532A78"/>
    <w:rsid w:val="596E191F"/>
    <w:rsid w:val="5ABE6341"/>
    <w:rsid w:val="5E965D7E"/>
    <w:rsid w:val="774638CF"/>
    <w:rsid w:val="77D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sz w:val="22"/>
      <w:szCs w:val="22"/>
      <w:lang w:val="ru-RU" w:eastAsia="en-US" w:bidi="ar-SA"/>
    </w:rPr>
  </w:style>
  <w:style w:type="character" w:customStyle="1" w:styleId="7">
    <w:name w:val="Цветовое выделение"/>
    <w:qFormat/>
    <w:uiPriority w:val="99"/>
    <w:rPr>
      <w:b/>
      <w:color w:val="000080"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1519</Words>
  <Characters>8664</Characters>
  <Lines>72</Lines>
  <Paragraphs>20</Paragraphs>
  <TotalTime>3</TotalTime>
  <ScaleCrop>false</ScaleCrop>
  <LinksUpToDate>false</LinksUpToDate>
  <CharactersWithSpaces>10163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2016-04-29T09:31:00Z</dcterms:created>
  <dc:creator>юзер</dc:creator>
  <cp:lastModifiedBy>Admin</cp:lastModifiedBy>
  <cp:lastPrinted>2018-08-13T09:15:00Z</cp:lastPrinted>
  <dcterms:modified xsi:type="dcterms:W3CDTF">2019-03-06T06:04:59Z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